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088F7" w14:textId="77777777" w:rsidR="00406F73" w:rsidRDefault="00406F73" w:rsidP="00406F73">
      <w:pPr>
        <w:pStyle w:val="Title"/>
        <w:jc w:val="center"/>
      </w:pPr>
    </w:p>
    <w:p w14:paraId="5948CBFD" w14:textId="77777777" w:rsidR="00406F73" w:rsidRDefault="00406F73" w:rsidP="00406F73">
      <w:pPr>
        <w:pStyle w:val="Title"/>
        <w:jc w:val="center"/>
      </w:pPr>
    </w:p>
    <w:p w14:paraId="26919B0B" w14:textId="503340C6" w:rsidR="00237A6E" w:rsidRPr="004D75EA" w:rsidRDefault="00000000" w:rsidP="00406F73">
      <w:pPr>
        <w:pStyle w:val="Title"/>
        <w:jc w:val="center"/>
        <w:rPr>
          <w:color w:val="000000" w:themeColor="text1"/>
        </w:rPr>
      </w:pPr>
      <w:r w:rsidRPr="004D75EA">
        <w:rPr>
          <w:color w:val="000000" w:themeColor="text1"/>
        </w:rPr>
        <w:t>Whistleblowing Policy</w:t>
      </w:r>
    </w:p>
    <w:p w14:paraId="3AF5B8CF" w14:textId="77777777" w:rsidR="00237A6E" w:rsidRPr="004D75EA" w:rsidRDefault="00000000">
      <w:pPr>
        <w:pStyle w:val="Heading1"/>
        <w:rPr>
          <w:color w:val="000000" w:themeColor="text1"/>
        </w:rPr>
      </w:pPr>
      <w:r w:rsidRPr="004D75EA">
        <w:rPr>
          <w:color w:val="000000" w:themeColor="text1"/>
        </w:rPr>
        <w:t>Supportive Spaces CIC</w:t>
      </w:r>
    </w:p>
    <w:p w14:paraId="7FBF9F6F" w14:textId="77777777" w:rsidR="00237A6E" w:rsidRPr="004D75EA" w:rsidRDefault="00000000">
      <w:pPr>
        <w:pStyle w:val="Heading2"/>
        <w:rPr>
          <w:color w:val="000000" w:themeColor="text1"/>
        </w:rPr>
      </w:pPr>
      <w:r w:rsidRPr="004D75EA">
        <w:rPr>
          <w:color w:val="000000" w:themeColor="text1"/>
        </w:rPr>
        <w:t>1. Introduction</w:t>
      </w:r>
    </w:p>
    <w:p w14:paraId="7554550A" w14:textId="77777777" w:rsidR="00237A6E" w:rsidRPr="004D75EA" w:rsidRDefault="00000000">
      <w:pPr>
        <w:rPr>
          <w:color w:val="000000" w:themeColor="text1"/>
        </w:rPr>
      </w:pPr>
      <w:r w:rsidRPr="004D75EA">
        <w:rPr>
          <w:color w:val="000000" w:themeColor="text1"/>
        </w:rPr>
        <w:t>Supportive Spaces CIC is committed to the highest standards of openness, integrity, and accountability. We encourage all staff, volunteers, contractors, and stakeholders to report any concerns about wrongdoing within the organisation. This policy outlines the procedure for raising concerns and ensures that individuals who speak up in the public interest are protected from reprisals.</w:t>
      </w:r>
    </w:p>
    <w:p w14:paraId="3F4F5A3E" w14:textId="77777777" w:rsidR="00237A6E" w:rsidRPr="004D75EA" w:rsidRDefault="00000000">
      <w:pPr>
        <w:pStyle w:val="Heading2"/>
        <w:rPr>
          <w:color w:val="000000" w:themeColor="text1"/>
        </w:rPr>
      </w:pPr>
      <w:r w:rsidRPr="004D75EA">
        <w:rPr>
          <w:color w:val="000000" w:themeColor="text1"/>
        </w:rPr>
        <w:t>2. Purpose of this Policy</w:t>
      </w:r>
    </w:p>
    <w:p w14:paraId="6245CEDE" w14:textId="77777777" w:rsidR="00237A6E" w:rsidRPr="004D75EA" w:rsidRDefault="00000000">
      <w:pPr>
        <w:rPr>
          <w:color w:val="000000" w:themeColor="text1"/>
        </w:rPr>
      </w:pPr>
      <w:r w:rsidRPr="004D75EA">
        <w:rPr>
          <w:color w:val="000000" w:themeColor="text1"/>
        </w:rPr>
        <w:t>The purpose of this policy is to:</w:t>
      </w:r>
    </w:p>
    <w:p w14:paraId="2B1E0C64" w14:textId="77777777" w:rsidR="00237A6E" w:rsidRPr="004D75EA" w:rsidRDefault="00000000">
      <w:pPr>
        <w:rPr>
          <w:color w:val="000000" w:themeColor="text1"/>
        </w:rPr>
      </w:pPr>
      <w:r w:rsidRPr="004D75EA">
        <w:rPr>
          <w:color w:val="000000" w:themeColor="text1"/>
        </w:rPr>
        <w:t>- Enable individuals to raise genuine concerns about malpractice or wrongdoing without fear of reprisal.</w:t>
      </w:r>
    </w:p>
    <w:p w14:paraId="3ACE27D4" w14:textId="77777777" w:rsidR="00237A6E" w:rsidRPr="004D75EA" w:rsidRDefault="00000000">
      <w:pPr>
        <w:rPr>
          <w:color w:val="000000" w:themeColor="text1"/>
        </w:rPr>
      </w:pPr>
      <w:r w:rsidRPr="004D75EA">
        <w:rPr>
          <w:color w:val="000000" w:themeColor="text1"/>
        </w:rPr>
        <w:t>- Ensure that concerns are dealt with effectively and in a timely manner.</w:t>
      </w:r>
    </w:p>
    <w:p w14:paraId="11DABF25" w14:textId="77777777" w:rsidR="00237A6E" w:rsidRPr="004D75EA" w:rsidRDefault="00000000">
      <w:pPr>
        <w:rPr>
          <w:color w:val="000000" w:themeColor="text1"/>
        </w:rPr>
      </w:pPr>
      <w:r w:rsidRPr="004D75EA">
        <w:rPr>
          <w:color w:val="000000" w:themeColor="text1"/>
        </w:rPr>
        <w:t>- Promote a culture of openness, transparency, and accountability.</w:t>
      </w:r>
    </w:p>
    <w:p w14:paraId="0FE39ABA" w14:textId="77777777" w:rsidR="00237A6E" w:rsidRPr="004D75EA" w:rsidRDefault="00000000">
      <w:pPr>
        <w:pStyle w:val="Heading2"/>
        <w:rPr>
          <w:color w:val="000000" w:themeColor="text1"/>
        </w:rPr>
      </w:pPr>
      <w:r w:rsidRPr="004D75EA">
        <w:rPr>
          <w:color w:val="000000" w:themeColor="text1"/>
        </w:rPr>
        <w:t>3. Scope</w:t>
      </w:r>
    </w:p>
    <w:p w14:paraId="29B39276" w14:textId="77777777" w:rsidR="00237A6E" w:rsidRPr="004D75EA" w:rsidRDefault="00000000">
      <w:pPr>
        <w:rPr>
          <w:color w:val="000000" w:themeColor="text1"/>
        </w:rPr>
      </w:pPr>
      <w:r w:rsidRPr="004D75EA">
        <w:rPr>
          <w:color w:val="000000" w:themeColor="text1"/>
        </w:rPr>
        <w:t>This policy applies to all employees, volunteers, directors, contractors, and stakeholders of Supportive Spaces CIC. It covers concerns that fall within the scope of the Public Interest Disclosure Act 1998, including but not limited to:</w:t>
      </w:r>
    </w:p>
    <w:p w14:paraId="690677E1" w14:textId="77777777" w:rsidR="00237A6E" w:rsidRPr="004D75EA" w:rsidRDefault="00000000">
      <w:pPr>
        <w:rPr>
          <w:color w:val="000000" w:themeColor="text1"/>
        </w:rPr>
      </w:pPr>
      <w:r w:rsidRPr="004D75EA">
        <w:rPr>
          <w:color w:val="000000" w:themeColor="text1"/>
        </w:rPr>
        <w:t>- Criminal offences</w:t>
      </w:r>
    </w:p>
    <w:p w14:paraId="3831E9BA" w14:textId="77777777" w:rsidR="00237A6E" w:rsidRPr="004D75EA" w:rsidRDefault="00000000">
      <w:pPr>
        <w:rPr>
          <w:color w:val="000000" w:themeColor="text1"/>
        </w:rPr>
      </w:pPr>
      <w:r w:rsidRPr="004D75EA">
        <w:rPr>
          <w:color w:val="000000" w:themeColor="text1"/>
        </w:rPr>
        <w:t>- Breaches of legal obligations</w:t>
      </w:r>
    </w:p>
    <w:p w14:paraId="6DE04921" w14:textId="77777777" w:rsidR="00237A6E" w:rsidRPr="004D75EA" w:rsidRDefault="00000000">
      <w:pPr>
        <w:rPr>
          <w:color w:val="000000" w:themeColor="text1"/>
        </w:rPr>
      </w:pPr>
      <w:r w:rsidRPr="004D75EA">
        <w:rPr>
          <w:color w:val="000000" w:themeColor="text1"/>
        </w:rPr>
        <w:t>- Miscarriages of justice</w:t>
      </w:r>
    </w:p>
    <w:p w14:paraId="5062588B" w14:textId="77777777" w:rsidR="00237A6E" w:rsidRPr="004D75EA" w:rsidRDefault="00000000">
      <w:pPr>
        <w:rPr>
          <w:color w:val="000000" w:themeColor="text1"/>
        </w:rPr>
      </w:pPr>
      <w:r w:rsidRPr="004D75EA">
        <w:rPr>
          <w:color w:val="000000" w:themeColor="text1"/>
        </w:rPr>
        <w:t>- Health and safety dangers</w:t>
      </w:r>
    </w:p>
    <w:p w14:paraId="67EBB984" w14:textId="77777777" w:rsidR="00237A6E" w:rsidRPr="004D75EA" w:rsidRDefault="00000000">
      <w:pPr>
        <w:rPr>
          <w:color w:val="000000" w:themeColor="text1"/>
        </w:rPr>
      </w:pPr>
      <w:r w:rsidRPr="004D75EA">
        <w:rPr>
          <w:color w:val="000000" w:themeColor="text1"/>
        </w:rPr>
        <w:t>- Environmental damage</w:t>
      </w:r>
    </w:p>
    <w:p w14:paraId="5938E1CE" w14:textId="77777777" w:rsidR="00237A6E" w:rsidRPr="004D75EA" w:rsidRDefault="00000000">
      <w:pPr>
        <w:rPr>
          <w:color w:val="000000" w:themeColor="text1"/>
        </w:rPr>
      </w:pPr>
      <w:r w:rsidRPr="004D75EA">
        <w:rPr>
          <w:color w:val="000000" w:themeColor="text1"/>
        </w:rPr>
        <w:t>- Deliberate concealment of any of the above</w:t>
      </w:r>
    </w:p>
    <w:p w14:paraId="763B8867" w14:textId="77777777" w:rsidR="00237A6E" w:rsidRPr="004D75EA" w:rsidRDefault="00000000">
      <w:pPr>
        <w:pStyle w:val="Heading2"/>
        <w:rPr>
          <w:color w:val="000000" w:themeColor="text1"/>
        </w:rPr>
      </w:pPr>
      <w:r w:rsidRPr="004D75EA">
        <w:rPr>
          <w:color w:val="000000" w:themeColor="text1"/>
        </w:rPr>
        <w:lastRenderedPageBreak/>
        <w:t>4. Raising a Concern</w:t>
      </w:r>
    </w:p>
    <w:p w14:paraId="64ECDF30" w14:textId="77777777" w:rsidR="00237A6E" w:rsidRPr="004D75EA" w:rsidRDefault="00000000">
      <w:pPr>
        <w:rPr>
          <w:color w:val="000000" w:themeColor="text1"/>
        </w:rPr>
      </w:pPr>
      <w:r w:rsidRPr="004D75EA">
        <w:rPr>
          <w:color w:val="000000" w:themeColor="text1"/>
        </w:rPr>
        <w:t>Concerns should be raised as soon as possible. Individuals can raise concerns orally or in writing. The concern should include as much detail as possible, including:</w:t>
      </w:r>
    </w:p>
    <w:p w14:paraId="6E3B135F" w14:textId="77777777" w:rsidR="00237A6E" w:rsidRPr="004D75EA" w:rsidRDefault="00000000">
      <w:pPr>
        <w:rPr>
          <w:color w:val="000000" w:themeColor="text1"/>
        </w:rPr>
      </w:pPr>
      <w:r w:rsidRPr="004D75EA">
        <w:rPr>
          <w:color w:val="000000" w:themeColor="text1"/>
        </w:rPr>
        <w:t>- The background and history of the concern</w:t>
      </w:r>
    </w:p>
    <w:p w14:paraId="6B6302AB" w14:textId="77777777" w:rsidR="00237A6E" w:rsidRPr="004D75EA" w:rsidRDefault="00000000">
      <w:pPr>
        <w:rPr>
          <w:color w:val="000000" w:themeColor="text1"/>
        </w:rPr>
      </w:pPr>
      <w:r w:rsidRPr="004D75EA">
        <w:rPr>
          <w:color w:val="000000" w:themeColor="text1"/>
        </w:rPr>
        <w:t>- Relevant dates</w:t>
      </w:r>
    </w:p>
    <w:p w14:paraId="506A4E56" w14:textId="77777777" w:rsidR="00237A6E" w:rsidRPr="004D75EA" w:rsidRDefault="00000000">
      <w:pPr>
        <w:rPr>
          <w:color w:val="000000" w:themeColor="text1"/>
        </w:rPr>
      </w:pPr>
      <w:r w:rsidRPr="004D75EA">
        <w:rPr>
          <w:color w:val="000000" w:themeColor="text1"/>
        </w:rPr>
        <w:t>- The reason for the concern</w:t>
      </w:r>
    </w:p>
    <w:p w14:paraId="194C0898" w14:textId="77777777" w:rsidR="00237A6E" w:rsidRPr="004D75EA" w:rsidRDefault="00237A6E">
      <w:pPr>
        <w:rPr>
          <w:color w:val="000000" w:themeColor="text1"/>
        </w:rPr>
      </w:pPr>
    </w:p>
    <w:p w14:paraId="14F27069" w14:textId="77777777" w:rsidR="00237A6E" w:rsidRPr="004D75EA" w:rsidRDefault="00000000">
      <w:pPr>
        <w:rPr>
          <w:color w:val="000000" w:themeColor="text1"/>
        </w:rPr>
      </w:pPr>
      <w:r w:rsidRPr="004D75EA">
        <w:rPr>
          <w:color w:val="000000" w:themeColor="text1"/>
        </w:rPr>
        <w:t>Concerns should be raised with the Managing Director or another Director. If the concern relates to a Director, it should be raised with an independent advisor or an appropriate external authority such as the CIC Regulator.</w:t>
      </w:r>
    </w:p>
    <w:p w14:paraId="33CF20AC" w14:textId="77777777" w:rsidR="00237A6E" w:rsidRPr="004D75EA" w:rsidRDefault="00237A6E">
      <w:pPr>
        <w:rPr>
          <w:color w:val="000000" w:themeColor="text1"/>
        </w:rPr>
      </w:pPr>
    </w:p>
    <w:p w14:paraId="2C2526A0" w14:textId="77777777" w:rsidR="00237A6E" w:rsidRPr="004D75EA" w:rsidRDefault="00000000">
      <w:pPr>
        <w:rPr>
          <w:color w:val="000000" w:themeColor="text1"/>
        </w:rPr>
      </w:pPr>
      <w:r w:rsidRPr="004D75EA">
        <w:rPr>
          <w:color w:val="000000" w:themeColor="text1"/>
        </w:rPr>
        <w:t>You can also raise your concern by emailing: admin@supportive-spaces.org.uk.</w:t>
      </w:r>
    </w:p>
    <w:p w14:paraId="28478E2F" w14:textId="77777777" w:rsidR="00237A6E" w:rsidRPr="004D75EA" w:rsidRDefault="00000000">
      <w:pPr>
        <w:pStyle w:val="Heading2"/>
        <w:rPr>
          <w:color w:val="000000" w:themeColor="text1"/>
        </w:rPr>
      </w:pPr>
      <w:r w:rsidRPr="004D75EA">
        <w:rPr>
          <w:color w:val="000000" w:themeColor="text1"/>
        </w:rPr>
        <w:t>5. Confidentiality</w:t>
      </w:r>
    </w:p>
    <w:p w14:paraId="5C26748B" w14:textId="77777777" w:rsidR="00237A6E" w:rsidRPr="004D75EA" w:rsidRDefault="00000000">
      <w:pPr>
        <w:rPr>
          <w:color w:val="000000" w:themeColor="text1"/>
        </w:rPr>
      </w:pPr>
      <w:r w:rsidRPr="004D75EA">
        <w:rPr>
          <w:color w:val="000000" w:themeColor="text1"/>
        </w:rPr>
        <w:t>All concerns raised will be treated in confidence and every effort will be made not to reveal the identity of the whistleblower unless required by law. Anonymous disclosures will be considered, although this may limit the investigation.</w:t>
      </w:r>
    </w:p>
    <w:p w14:paraId="4A51DFAC" w14:textId="77777777" w:rsidR="00237A6E" w:rsidRPr="004D75EA" w:rsidRDefault="00000000">
      <w:pPr>
        <w:pStyle w:val="Heading2"/>
        <w:rPr>
          <w:color w:val="000000" w:themeColor="text1"/>
        </w:rPr>
      </w:pPr>
      <w:r w:rsidRPr="004D75EA">
        <w:rPr>
          <w:color w:val="000000" w:themeColor="text1"/>
        </w:rPr>
        <w:t>6. Investigation Process</w:t>
      </w:r>
    </w:p>
    <w:p w14:paraId="41FEA7E5" w14:textId="77777777" w:rsidR="00237A6E" w:rsidRPr="004D75EA" w:rsidRDefault="00000000">
      <w:pPr>
        <w:rPr>
          <w:color w:val="000000" w:themeColor="text1"/>
        </w:rPr>
      </w:pPr>
      <w:r w:rsidRPr="004D75EA">
        <w:rPr>
          <w:color w:val="000000" w:themeColor="text1"/>
        </w:rPr>
        <w:t>Once a concern is raised:</w:t>
      </w:r>
    </w:p>
    <w:p w14:paraId="617BD0EF" w14:textId="77777777" w:rsidR="00237A6E" w:rsidRPr="004D75EA" w:rsidRDefault="00000000">
      <w:pPr>
        <w:rPr>
          <w:color w:val="000000" w:themeColor="text1"/>
        </w:rPr>
      </w:pPr>
      <w:r w:rsidRPr="004D75EA">
        <w:rPr>
          <w:color w:val="000000" w:themeColor="text1"/>
        </w:rPr>
        <w:t>- It will be acknowledged in writing within 5 working days.</w:t>
      </w:r>
    </w:p>
    <w:p w14:paraId="660B4B5F" w14:textId="77777777" w:rsidR="00237A6E" w:rsidRPr="004D75EA" w:rsidRDefault="00000000">
      <w:pPr>
        <w:rPr>
          <w:color w:val="000000" w:themeColor="text1"/>
        </w:rPr>
      </w:pPr>
      <w:r w:rsidRPr="004D75EA">
        <w:rPr>
          <w:color w:val="000000" w:themeColor="text1"/>
        </w:rPr>
        <w:t>- An initial assessment will be made to determine the appropriate course of action.</w:t>
      </w:r>
    </w:p>
    <w:p w14:paraId="5A576097" w14:textId="77777777" w:rsidR="00237A6E" w:rsidRPr="004D75EA" w:rsidRDefault="00000000">
      <w:pPr>
        <w:rPr>
          <w:color w:val="000000" w:themeColor="text1"/>
        </w:rPr>
      </w:pPr>
      <w:r w:rsidRPr="004D75EA">
        <w:rPr>
          <w:color w:val="000000" w:themeColor="text1"/>
        </w:rPr>
        <w:t>- An investigation will be carried out, which may involve internal or external parties.</w:t>
      </w:r>
    </w:p>
    <w:p w14:paraId="65215BF7" w14:textId="77777777" w:rsidR="00237A6E" w:rsidRPr="004D75EA" w:rsidRDefault="00000000">
      <w:pPr>
        <w:rPr>
          <w:color w:val="000000" w:themeColor="text1"/>
        </w:rPr>
      </w:pPr>
      <w:r w:rsidRPr="004D75EA">
        <w:rPr>
          <w:color w:val="000000" w:themeColor="text1"/>
        </w:rPr>
        <w:t>- The whistleblower will be informed of the outcome where appropriate and possible.</w:t>
      </w:r>
    </w:p>
    <w:p w14:paraId="4BD20E23" w14:textId="77777777" w:rsidR="00237A6E" w:rsidRPr="004D75EA" w:rsidRDefault="00000000">
      <w:pPr>
        <w:pStyle w:val="Heading2"/>
        <w:rPr>
          <w:color w:val="000000" w:themeColor="text1"/>
        </w:rPr>
      </w:pPr>
      <w:r w:rsidRPr="004D75EA">
        <w:rPr>
          <w:color w:val="000000" w:themeColor="text1"/>
        </w:rPr>
        <w:t>7. Protection and Support for Whistleblowers</w:t>
      </w:r>
    </w:p>
    <w:p w14:paraId="547534C6" w14:textId="77777777" w:rsidR="00237A6E" w:rsidRPr="004D75EA" w:rsidRDefault="00000000">
      <w:pPr>
        <w:rPr>
          <w:color w:val="000000" w:themeColor="text1"/>
        </w:rPr>
      </w:pPr>
      <w:r w:rsidRPr="004D75EA">
        <w:rPr>
          <w:color w:val="000000" w:themeColor="text1"/>
        </w:rPr>
        <w:t>Supportive Spaces CIC is committed to ensuring that no whistleblower suffers any detriment for raising a concern in good faith. Any retaliation or victimisation will be treated as a disciplinary matter.</w:t>
      </w:r>
    </w:p>
    <w:p w14:paraId="2F766486" w14:textId="77777777" w:rsidR="00237A6E" w:rsidRPr="004D75EA" w:rsidRDefault="00000000">
      <w:pPr>
        <w:pStyle w:val="Heading2"/>
        <w:rPr>
          <w:color w:val="000000" w:themeColor="text1"/>
        </w:rPr>
      </w:pPr>
      <w:r w:rsidRPr="004D75EA">
        <w:rPr>
          <w:color w:val="000000" w:themeColor="text1"/>
        </w:rPr>
        <w:t>8. False Allegations</w:t>
      </w:r>
    </w:p>
    <w:p w14:paraId="6BFB454A" w14:textId="77777777" w:rsidR="00237A6E" w:rsidRPr="004D75EA" w:rsidRDefault="00000000">
      <w:pPr>
        <w:rPr>
          <w:color w:val="000000" w:themeColor="text1"/>
        </w:rPr>
      </w:pPr>
      <w:r w:rsidRPr="004D75EA">
        <w:rPr>
          <w:color w:val="000000" w:themeColor="text1"/>
        </w:rPr>
        <w:t>If an allegation is made maliciously or with the knowledge that it is false, disciplinary action may be taken.</w:t>
      </w:r>
    </w:p>
    <w:p w14:paraId="219E1535" w14:textId="77777777" w:rsidR="00237A6E" w:rsidRPr="004D75EA" w:rsidRDefault="00000000">
      <w:pPr>
        <w:pStyle w:val="Heading2"/>
        <w:rPr>
          <w:color w:val="000000" w:themeColor="text1"/>
        </w:rPr>
      </w:pPr>
      <w:r w:rsidRPr="004D75EA">
        <w:rPr>
          <w:color w:val="000000" w:themeColor="text1"/>
        </w:rPr>
        <w:t>9. Further Advice and Contacts</w:t>
      </w:r>
    </w:p>
    <w:p w14:paraId="48A04654" w14:textId="77777777" w:rsidR="00237A6E" w:rsidRPr="004D75EA" w:rsidRDefault="00000000">
      <w:pPr>
        <w:rPr>
          <w:color w:val="000000" w:themeColor="text1"/>
        </w:rPr>
      </w:pPr>
      <w:r w:rsidRPr="004D75EA">
        <w:rPr>
          <w:color w:val="000000" w:themeColor="text1"/>
        </w:rPr>
        <w:t>For further guidance, individuals may contact:</w:t>
      </w:r>
    </w:p>
    <w:p w14:paraId="47B6E792" w14:textId="77777777" w:rsidR="00237A6E" w:rsidRPr="004D75EA" w:rsidRDefault="00000000">
      <w:pPr>
        <w:rPr>
          <w:color w:val="000000" w:themeColor="text1"/>
        </w:rPr>
      </w:pPr>
      <w:r w:rsidRPr="004D75EA">
        <w:rPr>
          <w:color w:val="000000" w:themeColor="text1"/>
        </w:rPr>
        <w:lastRenderedPageBreak/>
        <w:t>- Public Concern at Work (now Protect): https://protect-advice.org.uk/</w:t>
      </w:r>
    </w:p>
    <w:p w14:paraId="4EDEAAD3" w14:textId="77777777" w:rsidR="00237A6E" w:rsidRPr="004D75EA" w:rsidRDefault="00000000">
      <w:pPr>
        <w:rPr>
          <w:color w:val="000000" w:themeColor="text1"/>
        </w:rPr>
      </w:pPr>
      <w:r w:rsidRPr="004D75EA">
        <w:rPr>
          <w:color w:val="000000" w:themeColor="text1"/>
        </w:rPr>
        <w:t>- Companies House: https://www.gov.uk/government/organisations/companies-house</w:t>
      </w:r>
    </w:p>
    <w:p w14:paraId="4F4C31E0" w14:textId="77777777" w:rsidR="00237A6E" w:rsidRPr="004D75EA" w:rsidRDefault="00000000">
      <w:pPr>
        <w:rPr>
          <w:color w:val="000000" w:themeColor="text1"/>
        </w:rPr>
      </w:pPr>
      <w:r w:rsidRPr="004D75EA">
        <w:rPr>
          <w:color w:val="000000" w:themeColor="text1"/>
        </w:rPr>
        <w:t>- The CIC Regulator: https://www.gov.uk/government/organisations/office-of-the-regulator-of-community-interest-companies</w:t>
      </w:r>
    </w:p>
    <w:p w14:paraId="39223452" w14:textId="77777777" w:rsidR="00237A6E" w:rsidRPr="004D75EA" w:rsidRDefault="00000000">
      <w:pPr>
        <w:pStyle w:val="Heading2"/>
        <w:rPr>
          <w:color w:val="000000" w:themeColor="text1"/>
        </w:rPr>
      </w:pPr>
      <w:r w:rsidRPr="004D75EA">
        <w:rPr>
          <w:color w:val="000000" w:themeColor="text1"/>
        </w:rPr>
        <w:t>10. Monitoring and Review</w:t>
      </w:r>
    </w:p>
    <w:p w14:paraId="703DEE60" w14:textId="77777777" w:rsidR="00237A6E" w:rsidRPr="004D75EA" w:rsidRDefault="00000000">
      <w:pPr>
        <w:rPr>
          <w:color w:val="000000" w:themeColor="text1"/>
        </w:rPr>
      </w:pPr>
      <w:r w:rsidRPr="004D75EA">
        <w:rPr>
          <w:color w:val="000000" w:themeColor="text1"/>
        </w:rPr>
        <w:t>This policy will be reviewed annually by the Directors of Supportive Spaces CIC or more frequently if required by changes in legislation or best practice.</w:t>
      </w:r>
    </w:p>
    <w:p w14:paraId="12EEC8BF" w14:textId="77777777" w:rsidR="00237A6E" w:rsidRPr="004D75EA" w:rsidRDefault="00000000">
      <w:pPr>
        <w:rPr>
          <w:color w:val="000000" w:themeColor="text1"/>
        </w:rPr>
      </w:pPr>
      <w:r w:rsidRPr="004D75EA">
        <w:rPr>
          <w:color w:val="000000" w:themeColor="text1"/>
        </w:rPr>
        <w:t>---</w:t>
      </w:r>
    </w:p>
    <w:p w14:paraId="6D980234" w14:textId="34CC7D5B" w:rsidR="00237A6E" w:rsidRPr="004D75EA" w:rsidRDefault="00000000">
      <w:pPr>
        <w:rPr>
          <w:color w:val="000000" w:themeColor="text1"/>
        </w:rPr>
      </w:pPr>
      <w:r w:rsidRPr="004D75EA">
        <w:rPr>
          <w:color w:val="000000" w:themeColor="text1"/>
        </w:rPr>
        <w:t xml:space="preserve">Date Approved: </w:t>
      </w:r>
      <w:r w:rsidR="00406F73" w:rsidRPr="004D75EA">
        <w:rPr>
          <w:color w:val="000000" w:themeColor="text1"/>
        </w:rPr>
        <w:t>25/06/2025</w:t>
      </w:r>
    </w:p>
    <w:p w14:paraId="7B997548" w14:textId="04E432A3" w:rsidR="00237A6E" w:rsidRPr="004D75EA" w:rsidRDefault="00000000">
      <w:pPr>
        <w:rPr>
          <w:color w:val="000000" w:themeColor="text1"/>
        </w:rPr>
      </w:pPr>
      <w:r w:rsidRPr="004D75EA">
        <w:rPr>
          <w:color w:val="000000" w:themeColor="text1"/>
        </w:rPr>
        <w:t xml:space="preserve">Next Review Date: </w:t>
      </w:r>
      <w:r w:rsidR="00406F73" w:rsidRPr="004D75EA">
        <w:rPr>
          <w:color w:val="000000" w:themeColor="text1"/>
        </w:rPr>
        <w:t>25/06/2026</w:t>
      </w:r>
    </w:p>
    <w:p w14:paraId="493536AE" w14:textId="77777777" w:rsidR="00237A6E" w:rsidRPr="004D75EA" w:rsidRDefault="00000000">
      <w:pPr>
        <w:rPr>
          <w:color w:val="000000" w:themeColor="text1"/>
        </w:rPr>
      </w:pPr>
      <w:r w:rsidRPr="004D75EA">
        <w:rPr>
          <w:color w:val="000000" w:themeColor="text1"/>
        </w:rPr>
        <w:t>Approved by: Board of Directors, Supportive Spaces CIC</w:t>
      </w:r>
    </w:p>
    <w:sectPr w:rsidR="00237A6E" w:rsidRPr="004D75EA"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0ACA5" w14:textId="77777777" w:rsidR="00555672" w:rsidRDefault="00555672" w:rsidP="00406F73">
      <w:pPr>
        <w:spacing w:after="0" w:line="240" w:lineRule="auto"/>
      </w:pPr>
      <w:r>
        <w:separator/>
      </w:r>
    </w:p>
  </w:endnote>
  <w:endnote w:type="continuationSeparator" w:id="0">
    <w:p w14:paraId="57476DE6" w14:textId="77777777" w:rsidR="00555672" w:rsidRDefault="00555672" w:rsidP="00406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FB6DD" w14:textId="77777777" w:rsidR="00555672" w:rsidRDefault="00555672" w:rsidP="00406F73">
      <w:pPr>
        <w:spacing w:after="0" w:line="240" w:lineRule="auto"/>
      </w:pPr>
      <w:r>
        <w:separator/>
      </w:r>
    </w:p>
  </w:footnote>
  <w:footnote w:type="continuationSeparator" w:id="0">
    <w:p w14:paraId="584803F6" w14:textId="77777777" w:rsidR="00555672" w:rsidRDefault="00555672" w:rsidP="00406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8329" w14:textId="6DBEDF38" w:rsidR="00406F73" w:rsidRPr="00406F73" w:rsidRDefault="00406F73" w:rsidP="00406F73">
    <w:r>
      <w:rPr>
        <w:noProof/>
      </w:rPr>
      <w:drawing>
        <wp:anchor distT="0" distB="0" distL="114300" distR="114300" simplePos="0" relativeHeight="251661312" behindDoc="1" locked="0" layoutInCell="1" allowOverlap="1" wp14:anchorId="4E865C4E" wp14:editId="249DCAEF">
          <wp:simplePos x="0" y="0"/>
          <wp:positionH relativeFrom="column">
            <wp:posOffset>5608320</wp:posOffset>
          </wp:positionH>
          <wp:positionV relativeFrom="paragraph">
            <wp:posOffset>-373380</wp:posOffset>
          </wp:positionV>
          <wp:extent cx="746760" cy="746760"/>
          <wp:effectExtent l="0" t="0" r="0" b="0"/>
          <wp:wrapTight wrapText="bothSides">
            <wp:wrapPolygon edited="0">
              <wp:start x="0" y="0"/>
              <wp:lineTo x="0" y="20939"/>
              <wp:lineTo x="20939" y="20939"/>
              <wp:lineTo x="20939" y="0"/>
              <wp:lineTo x="0" y="0"/>
            </wp:wrapPolygon>
          </wp:wrapTight>
          <wp:docPr id="780435622" name="Picture 1" descr="A hand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35622" name="Picture 1" descr="A hand holding a heart&#10;&#10;AI-generated content may be incorrect."/>
                  <pic:cNvPicPr/>
                </pic:nvPicPr>
                <pic:blipFill>
                  <a:blip r:embed="rId1"/>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Pr="00406F73">
      <w:rPr>
        <w:noProof/>
      </w:rPr>
      <mc:AlternateContent>
        <mc:Choice Requires="wps">
          <w:drawing>
            <wp:anchor distT="0" distB="0" distL="114300" distR="114300" simplePos="0" relativeHeight="251660288" behindDoc="0" locked="0" layoutInCell="0" allowOverlap="1" wp14:anchorId="0817BA66" wp14:editId="11569188">
              <wp:simplePos x="0" y="0"/>
              <wp:positionH relativeFrom="margin">
                <wp:align>left</wp:align>
              </wp:positionH>
              <wp:positionV relativeFrom="topMargin">
                <wp:align>center</wp:align>
              </wp:positionV>
              <wp:extent cx="5943600" cy="170815"/>
              <wp:effectExtent l="0" t="0" r="0" b="1905"/>
              <wp:wrapNone/>
              <wp:docPr id="2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70DB" w14:textId="43D1E011" w:rsidR="00406F73" w:rsidRDefault="00A57FA3">
                          <w:pPr>
                            <w:spacing w:after="0" w:line="240" w:lineRule="auto"/>
                          </w:pPr>
                          <w:r>
                            <w:t>Whistleblowing Policy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817BA66" id="_x0000_t202" coordsize="21600,21600" o:spt="202" path="m,l,21600r21600,l21600,xe">
              <v:stroke joinstyle="miter"/>
              <v:path gradientshapeok="t" o:connecttype="rect"/>
            </v:shapetype>
            <v:shape id="Text Box 225"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4E7C70DB" w14:textId="43D1E011" w:rsidR="00406F73" w:rsidRDefault="00A57FA3">
                    <w:pPr>
                      <w:spacing w:after="0" w:line="240" w:lineRule="auto"/>
                    </w:pPr>
                    <w:r>
                      <w:t>Whistleblowing Policy</w:t>
                    </w:r>
                  </w:p>
                </w:txbxContent>
              </v:textbox>
              <w10:wrap anchorx="margin" anchory="margin"/>
            </v:shape>
          </w:pict>
        </mc:Fallback>
      </mc:AlternateContent>
    </w:r>
    <w:r w:rsidRPr="00406F73">
      <w:rPr>
        <w:noProof/>
      </w:rPr>
      <mc:AlternateContent>
        <mc:Choice Requires="wps">
          <w:drawing>
            <wp:anchor distT="0" distB="0" distL="114300" distR="114300" simplePos="0" relativeHeight="251659264" behindDoc="0" locked="0" layoutInCell="0" allowOverlap="1" wp14:anchorId="4119C3E8" wp14:editId="2C5ACCCA">
              <wp:simplePos x="0" y="0"/>
              <wp:positionH relativeFrom="page">
                <wp:align>left</wp:align>
              </wp:positionH>
              <wp:positionV relativeFrom="topMargin">
                <wp:align>center</wp:align>
              </wp:positionV>
              <wp:extent cx="914400" cy="170815"/>
              <wp:effectExtent l="0" t="0" r="0" b="7620"/>
              <wp:wrapNone/>
              <wp:docPr id="2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3">
                          <a:lumMod val="60000"/>
                          <a:lumOff val="40000"/>
                        </a:schemeClr>
                      </a:solidFill>
                      <a:ln>
                        <a:noFill/>
                      </a:ln>
                    </wps:spPr>
                    <wps:txbx>
                      <w:txbxContent>
                        <w:p w14:paraId="518D1D4F" w14:textId="77777777" w:rsidR="00406F73" w:rsidRPr="00406F73" w:rsidRDefault="00406F73">
                          <w:pPr>
                            <w:spacing w:after="0" w:line="240" w:lineRule="auto"/>
                            <w:jc w:val="right"/>
                            <w:rPr>
                              <w:color w:val="FFFFFF" w:themeColor="background1"/>
                              <w:lang w:val="en-GB"/>
                            </w:rPr>
                          </w:pPr>
                          <w:r w:rsidRPr="00406F73">
                            <w:rPr>
                              <w:color w:val="FFFFFF" w:themeColor="background1"/>
                              <w:lang w:val="en-GB"/>
                            </w:rPr>
                            <w:fldChar w:fldCharType="begin"/>
                          </w:r>
                          <w:r w:rsidRPr="00406F73">
                            <w:rPr>
                              <w:color w:val="FFFFFF" w:themeColor="background1"/>
                              <w:lang w:val="en-GB"/>
                            </w:rPr>
                            <w:instrText>PAGE   \* MERGEFORMAT</w:instrText>
                          </w:r>
                          <w:r w:rsidRPr="00406F73">
                            <w:rPr>
                              <w:color w:val="FFFFFF" w:themeColor="background1"/>
                              <w:lang w:val="en-GB"/>
                            </w:rPr>
                            <w:fldChar w:fldCharType="separate"/>
                          </w:r>
                          <w:r>
                            <w:rPr>
                              <w:color w:val="FFFFFF" w:themeColor="background1"/>
                              <w:lang w:val="en-GB"/>
                            </w:rPr>
                            <w:t>2</w:t>
                          </w:r>
                          <w:r w:rsidRPr="00406F73">
                            <w:rPr>
                              <w:color w:val="FFFFFF" w:themeColor="background1"/>
                              <w:lang w:val="en-GB"/>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119C3E8" id="Text Box 227"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QDQIAAAgEAAAOAAAAZHJzL2Uyb0RvYy54bWysU1Fv0zAQfkfiP1h+p0nHGCNqOo1ORUhj&#10;IA1+wNVxGgvHZ85uk/LrOTttN+ANkQcrd7a/7+67z4ubsbdirykYdLWcz0optFPYGLet5bev61fX&#10;UoQIrgGLTtfyoIO8Wb58sRh8pS+wQ9toEgziQjX4WnYx+qoogup0D2GGXjvebJF6iBzStmgIBkbv&#10;bXFRllfFgNR4QqVD4OzdtCmXGb9ttYqf2zboKGwtubaYV8rrJq3FcgHVlsB3Rh3LgH+oogfjmPQM&#10;dQcRxI7MX1C9UYQB2zhT2BfYtkbp3AN3My//6OaxA69zLyxO8GeZwv+DVQ/7R/+FRBzf48gDzE0E&#10;f4/qexAOVx24rb4lwqHT0DDxPElWDD5Ux6tJ6lCFBLIZPmHDQ4ZdxAw0ttQnVbhPweg8gMNZdD1G&#10;oTj5bn55WfKO4q352/J6/iYzQHW67CnEDxp7kX5qSTzTDA77+xBTMVCdjiSugNY0a2NtDpKP9MqS&#10;2AM7AJTSLr7O1+2u52qn/FXJ3+QFTrNjpjTXNaWZIjsyIWXC30isS1QOE+lUT8pkjZIsk0Bx3IzC&#10;NEcBk2QbbA4sGuFkSn5E/NMh/ZRiYEPWMvzYAWkp7EfHwmed2ME5YL3oeXZzyoJTDFFLFUmKKVjF&#10;ye87T2bbMcdpyLc8prXJEj7Vcyyc7ZYbPT6N5OfncT719ICXvwAAAP//AwBQSwMEFAAGAAgAAAAh&#10;AINGjTTcAAAABAEAAA8AAABkcnMvZG93bnJldi54bWxMj81OwzAQhO9IvIO1SNyo0yq0JcSpUMTP&#10;AQnUlN638ZJE2OsodtuUp8flApeRRrOa+TZfjdaIAw2+c6xgOklAENdOd9wo+Ng83SxB+ICs0Tgm&#10;BSfysCouL3LMtDvymg5VaEQsYZ+hgjaEPpPS1y1Z9BPXE8fs0w0WQ7RDI/WAx1hujZwlyVxa7Dgu&#10;tNhT2VL9Ve2tgm369vr+vF2Yl6m7TcrTsvx+XFRKXV+ND/cgAo3h7xjO+BEdisi0c3vWXhgF8ZHw&#10;q+csTaPdKZjN70AWufwPX/wAAAD//wMAUEsBAi0AFAAGAAgAAAAhALaDOJL+AAAA4QEAABMAAAAA&#10;AAAAAAAAAAAAAAAAAFtDb250ZW50X1R5cGVzXS54bWxQSwECLQAUAAYACAAAACEAOP0h/9YAAACU&#10;AQAACwAAAAAAAAAAAAAAAAAvAQAAX3JlbHMvLnJlbHNQSwECLQAUAAYACAAAACEAZCO/kA0CAAAI&#10;BAAADgAAAAAAAAAAAAAAAAAuAgAAZHJzL2Uyb0RvYy54bWxQSwECLQAUAAYACAAAACEAg0aNNNwA&#10;AAAEAQAADwAAAAAAAAAAAAAAAABnBAAAZHJzL2Rvd25yZXYueG1sUEsFBgAAAAAEAAQA8wAAAHAF&#10;AAAAAA==&#10;" o:allowincell="f" fillcolor="#c2d69b [1942]" stroked="f">
              <v:textbox style="mso-fit-shape-to-text:t" inset=",0,,0">
                <w:txbxContent>
                  <w:p w14:paraId="518D1D4F" w14:textId="77777777" w:rsidR="00406F73" w:rsidRPr="00406F73" w:rsidRDefault="00406F73">
                    <w:pPr>
                      <w:spacing w:after="0" w:line="240" w:lineRule="auto"/>
                      <w:jc w:val="right"/>
                      <w:rPr>
                        <w:color w:val="FFFFFF" w:themeColor="background1"/>
                        <w:lang w:val="en-GB"/>
                      </w:rPr>
                    </w:pPr>
                    <w:r w:rsidRPr="00406F73">
                      <w:rPr>
                        <w:color w:val="FFFFFF" w:themeColor="background1"/>
                        <w:lang w:val="en-GB"/>
                      </w:rPr>
                      <w:fldChar w:fldCharType="begin"/>
                    </w:r>
                    <w:r w:rsidRPr="00406F73">
                      <w:rPr>
                        <w:color w:val="FFFFFF" w:themeColor="background1"/>
                        <w:lang w:val="en-GB"/>
                      </w:rPr>
                      <w:instrText>PAGE   \* MERGEFORMAT</w:instrText>
                    </w:r>
                    <w:r w:rsidRPr="00406F73">
                      <w:rPr>
                        <w:color w:val="FFFFFF" w:themeColor="background1"/>
                        <w:lang w:val="en-GB"/>
                      </w:rPr>
                      <w:fldChar w:fldCharType="separate"/>
                    </w:r>
                    <w:r>
                      <w:rPr>
                        <w:color w:val="FFFFFF" w:themeColor="background1"/>
                        <w:lang w:val="en-GB"/>
                      </w:rPr>
                      <w:t>2</w:t>
                    </w:r>
                    <w:r w:rsidRPr="00406F73">
                      <w:rPr>
                        <w:color w:val="FFFFFF" w:themeColor="background1"/>
                        <w:lang w:val="en-GB"/>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34425553">
    <w:abstractNumId w:val="8"/>
  </w:num>
  <w:num w:numId="2" w16cid:durableId="499589392">
    <w:abstractNumId w:val="6"/>
  </w:num>
  <w:num w:numId="3" w16cid:durableId="1816408636">
    <w:abstractNumId w:val="5"/>
  </w:num>
  <w:num w:numId="4" w16cid:durableId="217403741">
    <w:abstractNumId w:val="4"/>
  </w:num>
  <w:num w:numId="5" w16cid:durableId="250546174">
    <w:abstractNumId w:val="7"/>
  </w:num>
  <w:num w:numId="6" w16cid:durableId="1783912628">
    <w:abstractNumId w:val="3"/>
  </w:num>
  <w:num w:numId="7" w16cid:durableId="1633636972">
    <w:abstractNumId w:val="2"/>
  </w:num>
  <w:num w:numId="8" w16cid:durableId="259601880">
    <w:abstractNumId w:val="1"/>
  </w:num>
  <w:num w:numId="9" w16cid:durableId="1059136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2E32"/>
    <w:rsid w:val="00034616"/>
    <w:rsid w:val="0006063C"/>
    <w:rsid w:val="0015074B"/>
    <w:rsid w:val="00237A6E"/>
    <w:rsid w:val="0029639D"/>
    <w:rsid w:val="00326F90"/>
    <w:rsid w:val="00406F73"/>
    <w:rsid w:val="004D75EA"/>
    <w:rsid w:val="00555672"/>
    <w:rsid w:val="00A57FA3"/>
    <w:rsid w:val="00AA1D8D"/>
    <w:rsid w:val="00B42142"/>
    <w:rsid w:val="00B47730"/>
    <w:rsid w:val="00C451CD"/>
    <w:rsid w:val="00CB0664"/>
    <w:rsid w:val="00DA7D8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EB865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2894</Characters>
  <Application>Microsoft Office Word</Application>
  <DocSecurity>0</DocSecurity>
  <Lines>24</Lines>
  <Paragraphs>6</Paragraphs>
  <ScaleCrop>false</ScaleCrop>
  <Manager/>
  <Company/>
  <LinksUpToDate>false</LinksUpToDate>
  <CharactersWithSpaces>3395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2025-06-26T08:55:00Z</dcterms:created>
  <dcterms:modified xsi:type="dcterms:W3CDTF">2025-06-26T08:55:00Z</dcterms:modified>
  <cp:category/>
</cp:coreProperties>
</file>